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5BDE" w:rsidRDefault="00FB5130">
      <w:pPr>
        <w:rPr>
          <w:sz w:val="28"/>
          <w:szCs w:val="28"/>
        </w:rPr>
      </w:pPr>
      <w:r>
        <w:rPr>
          <w:noProof/>
          <w:lang w:eastAsia="ja-JP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-835660</wp:posOffset>
            </wp:positionV>
            <wp:extent cx="7332345" cy="10626725"/>
            <wp:effectExtent l="0" t="0" r="1905" b="317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345" cy="1062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BDE" w:rsidRDefault="00FB5130">
      <w:pPr>
        <w:rPr>
          <w:sz w:val="28"/>
          <w:szCs w:val="28"/>
        </w:rPr>
      </w:pPr>
      <w:r>
        <w:rPr>
          <w:noProof/>
          <w:lang w:eastAsia="ja-JP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-835660</wp:posOffset>
            </wp:positionV>
            <wp:extent cx="7331075" cy="10626725"/>
            <wp:effectExtent l="0" t="0" r="3175" b="317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075" cy="1062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BDE" w:rsidRDefault="00D55BDE">
      <w:pPr>
        <w:rPr>
          <w:sz w:val="28"/>
          <w:szCs w:val="28"/>
        </w:rPr>
      </w:pPr>
      <w:r>
        <w:rPr>
          <w:b/>
          <w:sz w:val="28"/>
          <w:szCs w:val="28"/>
        </w:rPr>
        <w:t>Paralelní</w:t>
      </w:r>
      <w:r>
        <w:rPr>
          <w:sz w:val="28"/>
          <w:szCs w:val="28"/>
        </w:rPr>
        <w:t xml:space="preserve"> stupnice = mají stejné předznamenání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Např. C dur – a moll (bez předznamenání)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G dur – e moll  (1   #    fis)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>Předznamenání durových stupnic: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bez předznamenání   C dur        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#                     G dur            (fis)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##                    D dur            (fis, cis)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05AB3">
        <w:rPr>
          <w:sz w:val="28"/>
          <w:szCs w:val="28"/>
        </w:rPr>
        <w:t>b</w:t>
      </w:r>
      <w:r>
        <w:rPr>
          <w:sz w:val="28"/>
          <w:szCs w:val="28"/>
        </w:rPr>
        <w:t xml:space="preserve">                      F dur             (hes)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05AB3">
        <w:rPr>
          <w:sz w:val="28"/>
          <w:szCs w:val="28"/>
        </w:rPr>
        <w:t>bb</w:t>
      </w:r>
      <w:bookmarkStart w:id="0" w:name="_GoBack"/>
      <w:bookmarkEnd w:id="0"/>
      <w:r>
        <w:rPr>
          <w:sz w:val="28"/>
          <w:szCs w:val="28"/>
        </w:rPr>
        <w:t xml:space="preserve">                    Hes (B) dur   (hes, es)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VÍCEHLAS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Polyfonie = druhý hlas postupuje proti prvnímu (nápěvu písně) samostatně, 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vytváří novou, odlišnou melodii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př. fuga, kánon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>Homofonie = druhý hlas sleduje melodii prvního hlasu, nevytváří samostatnou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melodii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př. lidový dvojhlas = druhý hlas tvořený o tercii níž než první hlas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VLASTNOSTI TÓNU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>Tón má 4 fyzikální vlastnosti: délku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sílu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výšku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barvu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b/>
          <w:sz w:val="28"/>
          <w:szCs w:val="28"/>
        </w:rPr>
        <w:t>KANTÁTA</w:t>
      </w:r>
      <w:r>
        <w:rPr>
          <w:sz w:val="28"/>
          <w:szCs w:val="28"/>
        </w:rPr>
        <w:t xml:space="preserve"> = velká vokální forma, hraje orchestr, zpívají sólisté a sbor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b/>
          <w:sz w:val="28"/>
          <w:szCs w:val="28"/>
        </w:rPr>
        <w:t>ORATORIUM</w:t>
      </w:r>
      <w:r>
        <w:rPr>
          <w:sz w:val="28"/>
          <w:szCs w:val="28"/>
        </w:rPr>
        <w:t xml:space="preserve"> = podobné kantátě</w:t>
      </w:r>
    </w:p>
    <w:p w:rsidR="00D55BDE" w:rsidRDefault="00D55B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- vytvořila se z něj </w:t>
      </w:r>
      <w:r>
        <w:rPr>
          <w:b/>
          <w:sz w:val="28"/>
          <w:szCs w:val="28"/>
        </w:rPr>
        <w:t>OPERA</w:t>
      </w:r>
    </w:p>
    <w:p w:rsidR="00D55BDE" w:rsidRDefault="00FB5130">
      <w:pPr>
        <w:rPr>
          <w:sz w:val="28"/>
          <w:szCs w:val="28"/>
        </w:rPr>
      </w:pPr>
      <w:r>
        <w:rPr>
          <w:noProof/>
          <w:lang w:eastAsia="ja-JP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-835660</wp:posOffset>
            </wp:positionV>
            <wp:extent cx="7333615" cy="10626725"/>
            <wp:effectExtent l="0" t="0" r="635" b="317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062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BDE" w:rsidRDefault="00D55BDE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TANCE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lidové</w:t>
      </w:r>
      <w:r>
        <w:rPr>
          <w:sz w:val="28"/>
          <w:szCs w:val="28"/>
        </w:rPr>
        <w:t>: polka, furiant, polonéza, mazurka, sousedská, točená, do kolečka ….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společenské</w:t>
      </w:r>
      <w:r>
        <w:rPr>
          <w:sz w:val="28"/>
          <w:szCs w:val="28"/>
        </w:rPr>
        <w:t>: valčík, kankán, tango, foxtrot, ča-ča …..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>- balet, výrazový tanec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>Furiant = český lidový tanec (MATENÍK) ve 3/4 taktu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oblíbený tanec Antonína Dvořáka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>Polka = český lidový tanec ve 2/4 taktu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oblíbený tanec Bedřicha Smetany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>Tanec v divadle: OPERETA = zábavná (populární) hudba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 hraje orchestr, zpívají a mluví sólisté a sbor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 nejznámější skladatelé: Johann </w:t>
      </w:r>
      <w:proofErr w:type="spellStart"/>
      <w:r>
        <w:rPr>
          <w:sz w:val="28"/>
          <w:szCs w:val="28"/>
        </w:rPr>
        <w:t>Strauss</w:t>
      </w:r>
      <w:proofErr w:type="spellEnd"/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(= král valčíku)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Oskar Nedbal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pStyle w:val="Zkladntext"/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Antonín Dvořák</w:t>
      </w:r>
    </w:p>
    <w:p w:rsidR="00D55BDE" w:rsidRDefault="00D55BDE">
      <w:pPr>
        <w:pStyle w:val="Zkladntext"/>
        <w:ind w:left="360"/>
        <w:rPr>
          <w:b/>
          <w:bCs/>
          <w:sz w:val="28"/>
          <w:szCs w:val="28"/>
          <w:u w:val="single"/>
        </w:rPr>
      </w:pP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>1841 v Nelahozevsi u Kralup</w:t>
      </w:r>
    </w:p>
    <w:p w:rsidR="00D55BDE" w:rsidRDefault="00D55BDE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roky působil v Praze jako profesor skladby na konzervatoři,</w:t>
      </w:r>
    </w:p>
    <w:p w:rsidR="00D55BDE" w:rsidRDefault="00D55BDE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roky byl ředitelem konzervatoře v New Yorku</w:t>
      </w:r>
    </w:p>
    <w:p w:rsidR="00D55BDE" w:rsidRDefault="00D55BDE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má zakladatelský význam pro českou národní hudbu</w:t>
      </w:r>
    </w:p>
    <w:p w:rsidR="00D55BDE" w:rsidRDefault="00D55BDE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 světě úspěch a uznání už za jeho života</w:t>
      </w:r>
    </w:p>
    <w:p w:rsidR="00D55BDE" w:rsidRDefault="00D55BDE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jeho žáci: Josef Suk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Vítězslav Novák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Oskar Nedbal</w:t>
      </w:r>
    </w:p>
    <w:p w:rsidR="00D55BDE" w:rsidRDefault="00D55BDE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Dílo: Novosvětská symfonie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Tři romantické kusy pro housle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Slovanské tance 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Moravské dvojzpěvy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Česká suita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opery: Rusalka 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Čert a Káča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Šelma sedlák</w:t>
      </w:r>
    </w:p>
    <w:p w:rsidR="00D55BDE" w:rsidRDefault="00D55BDE">
      <w:pPr>
        <w:pStyle w:val="Zkladntext"/>
        <w:ind w:left="360"/>
      </w:pPr>
      <w:r>
        <w:t>+1904 v Praze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</w:p>
    <w:p w:rsidR="00D55BDE" w:rsidRDefault="00D55BDE">
      <w:pPr>
        <w:pStyle w:val="Zkladntext"/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Bedřich Smetana</w:t>
      </w:r>
    </w:p>
    <w:p w:rsidR="00D55BDE" w:rsidRDefault="00D55BDE">
      <w:pPr>
        <w:pStyle w:val="Zkladntext"/>
        <w:ind w:left="360"/>
        <w:rPr>
          <w:b/>
          <w:bCs/>
          <w:sz w:val="28"/>
          <w:szCs w:val="28"/>
          <w:u w:val="single"/>
        </w:rPr>
      </w:pP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>1824 v Litomyšli</w:t>
      </w:r>
    </w:p>
    <w:p w:rsidR="00D55BDE" w:rsidRDefault="00D55BDE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zakladatel české národní hudby</w:t>
      </w:r>
    </w:p>
    <w:p w:rsidR="00D55BDE" w:rsidRDefault="00D55BDE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dílo: cyklus symfonických básní Má vlast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(Vyšehrad, Vltava, Šárka, 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Z českých luhů a hájů, 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Tábor, Blaník)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opery: Braniboři v Čechách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Prodaná nevěsta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Dalibor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Libuše (1883 premiéra k otevření Národního divadla)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Dvě vdovy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Hubička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Tajemství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Čertova stěna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Viola (nedokončená)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smyčcový kvartet e moll Z mého života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sbory: Tři ženské sbory (Má hvězda, Západ slunce, Přiletěly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vlaštovičky)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polky: </w:t>
      </w:r>
      <w:proofErr w:type="spellStart"/>
      <w:r>
        <w:rPr>
          <w:sz w:val="28"/>
          <w:szCs w:val="28"/>
        </w:rPr>
        <w:t>Louisina</w:t>
      </w:r>
      <w:proofErr w:type="spellEnd"/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Jiřinková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České tance</w:t>
      </w:r>
    </w:p>
    <w:p w:rsidR="00D55BDE" w:rsidRDefault="00D55BDE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 50-ti let hluchý</w:t>
      </w:r>
    </w:p>
    <w:p w:rsidR="00D55BDE" w:rsidRDefault="00D55BDE">
      <w:pPr>
        <w:pStyle w:val="Zkladntext"/>
        <w:ind w:left="360"/>
        <w:rPr>
          <w:sz w:val="28"/>
          <w:szCs w:val="28"/>
        </w:rPr>
      </w:pPr>
      <w:r>
        <w:rPr>
          <w:sz w:val="28"/>
          <w:szCs w:val="28"/>
        </w:rPr>
        <w:t>+ 1884 v Praze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NÁRODNÍ DIVADLO</w:t>
      </w:r>
    </w:p>
    <w:p w:rsidR="00D55BDE" w:rsidRDefault="00D55BDE">
      <w:pPr>
        <w:rPr>
          <w:sz w:val="28"/>
          <w:szCs w:val="28"/>
        </w:rPr>
      </w:pP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>- položení základního kamene: 1868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>- požár: 1881</w:t>
      </w:r>
    </w:p>
    <w:p w:rsidR="00D55BDE" w:rsidRDefault="00D55BDE">
      <w:pPr>
        <w:rPr>
          <w:sz w:val="28"/>
          <w:szCs w:val="28"/>
        </w:rPr>
      </w:pPr>
      <w:r>
        <w:rPr>
          <w:sz w:val="28"/>
          <w:szCs w:val="28"/>
        </w:rPr>
        <w:t xml:space="preserve">- otevření: 1883 </w:t>
      </w:r>
    </w:p>
    <w:sectPr w:rsidR="00D55BD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B3"/>
    <w:rsid w:val="00205AB3"/>
    <w:rsid w:val="00D55BDE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EADC6906-9164-4C6A-924A-6A9D682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 w:val="3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C835A2-C775-4503-A8B2-19F85A839C34}"/>
</file>

<file path=customXml/itemProps2.xml><?xml version="1.0" encoding="utf-8"?>
<ds:datastoreItem xmlns:ds="http://schemas.openxmlformats.org/officeDocument/2006/customXml" ds:itemID="{5F34BB39-951B-4D05-B7F0-85CB41C1C1DF}"/>
</file>

<file path=customXml/itemProps3.xml><?xml version="1.0" encoding="utf-8"?>
<ds:datastoreItem xmlns:ds="http://schemas.openxmlformats.org/officeDocument/2006/customXml" ds:itemID="{663C8811-9F85-4A12-B476-773BEE089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Stupnice = řada tónů uspořádaných vzestupně nebo sestupně podle určitých</vt:lpstr>
    </vt:vector>
  </TitlesOfParts>
  <Company>MZS Vracov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Stupnice = řada tónů uspořádaných vzestupně nebo sestupně podle určitých</dc:title>
  <dc:subject/>
  <dc:creator>PC</dc:creator>
  <cp:keywords/>
  <cp:lastModifiedBy>MZS Vracov</cp:lastModifiedBy>
  <cp:revision>2</cp:revision>
  <cp:lastPrinted>2009-02-10T07:55:00Z</cp:lastPrinted>
  <dcterms:created xsi:type="dcterms:W3CDTF">2013-08-24T13:58:00Z</dcterms:created>
  <dcterms:modified xsi:type="dcterms:W3CDTF">2013-08-24T13:58:00Z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